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8E" w:rsidRPr="00C565E7" w:rsidRDefault="00414D8E" w:rsidP="00DF3D58">
      <w:pPr>
        <w:spacing w:afterLines="120" w:line="240" w:lineRule="auto"/>
        <w:jc w:val="center"/>
      </w:pPr>
      <w:r w:rsidRPr="00C565E7"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414D8E" w:rsidRDefault="00205289" w:rsidP="00DF3D58">
      <w:pPr>
        <w:spacing w:afterLines="12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-4907280</wp:posOffset>
            </wp:positionH>
            <wp:positionV relativeFrom="paragraph">
              <wp:posOffset>322580</wp:posOffset>
            </wp:positionV>
            <wp:extent cx="10715625" cy="7562850"/>
            <wp:effectExtent l="0" t="1581150" r="0" b="1562100"/>
            <wp:wrapNone/>
            <wp:docPr id="5" name="Рисунок 1" descr="https://www.free-printable-borders.com/certificate-borders/certificate-border-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www.free-printable-borders.com/certificate-borders/certificate-border-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5625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127635</wp:posOffset>
            </wp:positionV>
            <wp:extent cx="2428875" cy="2590800"/>
            <wp:effectExtent l="57150" t="38100" r="47625" b="19050"/>
            <wp:wrapTight wrapText="bothSides">
              <wp:wrapPolygon edited="0">
                <wp:start x="2202" y="-318"/>
                <wp:lineTo x="1186" y="159"/>
                <wp:lineTo x="-508" y="1747"/>
                <wp:lineTo x="-169" y="20329"/>
                <wp:lineTo x="1694" y="21759"/>
                <wp:lineTo x="2033" y="21759"/>
                <wp:lineTo x="19482" y="21759"/>
                <wp:lineTo x="19821" y="21759"/>
                <wp:lineTo x="21854" y="20171"/>
                <wp:lineTo x="21854" y="20012"/>
                <wp:lineTo x="22024" y="18424"/>
                <wp:lineTo x="22024" y="1747"/>
                <wp:lineTo x="20499" y="159"/>
                <wp:lineTo x="19313" y="-318"/>
                <wp:lineTo x="2202" y="-318"/>
              </wp:wrapPolygon>
            </wp:wrapTight>
            <wp:docPr id="3" name="Рисунок 2" descr="photo17085283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28300 (1).jpeg"/>
                    <pic:cNvPicPr/>
                  </pic:nvPicPr>
                  <pic:blipFill>
                    <a:blip r:embed="rId5" cstate="print"/>
                    <a:srcRect t="15608" b="1243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90800"/>
                    </a:xfrm>
                    <a:prstGeom prst="round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414D8E">
        <w:t>Воспитатель Милькова А.Д.</w:t>
      </w:r>
    </w:p>
    <w:p w:rsidR="00DF3D58" w:rsidRDefault="00DF3D58" w:rsidP="00DF3D58">
      <w:pPr>
        <w:spacing w:after="120" w:line="240" w:lineRule="auto"/>
        <w:jc w:val="both"/>
      </w:pPr>
      <w:r>
        <w:tab/>
      </w:r>
      <w:r w:rsidRPr="00DF3D58">
        <w:t>Патриотическая акция, посвященная Дню памяти о россиянах, исполнявших служебный долг за пределами Отечества, Дню памяти воинов-интернационалистов.</w:t>
      </w:r>
      <w:r>
        <w:tab/>
      </w:r>
    </w:p>
    <w:p w:rsidR="00DF3D58" w:rsidRDefault="00205289" w:rsidP="00DF3D58">
      <w:pPr>
        <w:spacing w:after="12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4686300" y="4381500"/>
            <wp:positionH relativeFrom="margin">
              <wp:align>right</wp:align>
            </wp:positionH>
            <wp:positionV relativeFrom="margin">
              <wp:align>center</wp:align>
            </wp:positionV>
            <wp:extent cx="2400300" cy="1352550"/>
            <wp:effectExtent l="57150" t="38100" r="38100" b="19050"/>
            <wp:wrapSquare wrapText="bothSides"/>
            <wp:docPr id="4" name="Рисунок 3" descr="photo1708528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2830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2550"/>
                    </a:xfrm>
                    <a:prstGeom prst="round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DF3D58">
        <w:tab/>
      </w:r>
      <w:r w:rsidR="00DF3D58">
        <w:t>15 февраля в  России отмечается памятна</w:t>
      </w:r>
      <w:r w:rsidR="00DF3D58">
        <w:t>я</w:t>
      </w:r>
      <w:r w:rsidR="00DF3D58">
        <w:t xml:space="preserve"> дата, посвященная нашим соотечественникам, отдавшим свою жизнь, защищая интересы своей Родины за ее пределами. Приурочена эта дата ко дню вывода советских войск и</w:t>
      </w:r>
      <w:r w:rsidR="00DF3D58">
        <w:t>з Афганистана.  После окончания</w:t>
      </w:r>
      <w:proofErr w:type="gramStart"/>
      <w:r w:rsidR="00DF3D58">
        <w:t xml:space="preserve"> </w:t>
      </w:r>
      <w:r w:rsidR="00DF3D58">
        <w:t>В</w:t>
      </w:r>
      <w:proofErr w:type="gramEnd"/>
      <w:r w:rsidR="00DF3D58">
        <w:t>торой Мировой войны, воины-интернационалисты армии СССР и российские военные успели принять участие в более, чем 30 вооруженных конфликтах за пределами своей страны. За все это время в зарубежных операциях были задействованы порядка 1,5 млн. наших соотечественников.</w:t>
      </w:r>
    </w:p>
    <w:p w:rsidR="00DF3D58" w:rsidRDefault="00205289" w:rsidP="00DF3D58">
      <w:pPr>
        <w:spacing w:after="120" w:line="240" w:lineRule="auto"/>
        <w:jc w:val="both"/>
      </w:pPr>
      <w:r>
        <w:tab/>
      </w:r>
      <w:r w:rsidR="00DF3D58">
        <w:t xml:space="preserve">Ведение боевых действий на территории противника является крайне сложной задачей. Ведь опасность в данном случае может таиться в каждой развалине, за каждым кустом и даже в любом из, казалось бы, мирных домов, как это было в </w:t>
      </w:r>
      <w:r w:rsidR="00DF3D58">
        <w:t>Афганистане и сейчас на Украине</w:t>
      </w:r>
    </w:p>
    <w:p w:rsidR="00414D8E" w:rsidRDefault="00205289" w:rsidP="00DF3D58">
      <w:pPr>
        <w:spacing w:after="120" w:line="240" w:lineRule="auto"/>
        <w:jc w:val="both"/>
      </w:pPr>
      <w:r>
        <w:tab/>
      </w:r>
      <w:r w:rsidR="00DF3D58">
        <w:t>В память о прошедших событиях в детском саду была проведена патриотическая акция</w:t>
      </w:r>
      <w:r w:rsidR="00DF3D58">
        <w:t xml:space="preserve"> «Мы помним»</w:t>
      </w:r>
      <w:r w:rsidR="00DF3D58">
        <w:t xml:space="preserve">, посвященная Дню памяти о россиянах, исполнявших служебный долг за пределами Отечества. </w:t>
      </w:r>
      <w:r w:rsidR="00DF3D58">
        <w:t xml:space="preserve">Дети совместно с воспитателем изготовили памятки на «ладошке», которые показывают, что мы не забыли такую дату.  </w:t>
      </w:r>
    </w:p>
    <w:p w:rsidR="002D006D" w:rsidRDefault="00205289" w:rsidP="00EA608D">
      <w:pPr>
        <w:spacing w:afterLines="12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3533775" y="6867525"/>
            <wp:positionH relativeFrom="margin">
              <wp:align>right</wp:align>
            </wp:positionH>
            <wp:positionV relativeFrom="margin">
              <wp:align>bottom</wp:align>
            </wp:positionV>
            <wp:extent cx="2976880" cy="2759075"/>
            <wp:effectExtent l="57150" t="38100" r="33020" b="22225"/>
            <wp:wrapSquare wrapText="bothSides"/>
            <wp:docPr id="2" name="Рисунок 1" descr="photo17085283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28300 (2)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759075"/>
                    </a:xfrm>
                    <a:prstGeom prst="round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914400" y="6677025"/>
            <wp:positionH relativeFrom="margin">
              <wp:align>left</wp:align>
            </wp:positionH>
            <wp:positionV relativeFrom="margin">
              <wp:align>bottom</wp:align>
            </wp:positionV>
            <wp:extent cx="2414905" cy="3095625"/>
            <wp:effectExtent l="57150" t="38100" r="42545" b="28575"/>
            <wp:wrapSquare wrapText="bothSides"/>
            <wp:docPr id="1" name="Рисунок 0" descr="photo170852830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28300 (3).jpeg"/>
                    <pic:cNvPicPr/>
                  </pic:nvPicPr>
                  <pic:blipFill>
                    <a:blip r:embed="rId8" cstate="print"/>
                    <a:srcRect b="27778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3095625"/>
                    </a:xfrm>
                    <a:prstGeom prst="round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sectPr w:rsidR="002D006D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8E"/>
    <w:rsid w:val="00205289"/>
    <w:rsid w:val="002D006D"/>
    <w:rsid w:val="00414D8E"/>
    <w:rsid w:val="00861770"/>
    <w:rsid w:val="00B30FB1"/>
    <w:rsid w:val="00DF3D58"/>
    <w:rsid w:val="00EA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2024-02-21T11:26:00Z</dcterms:created>
  <dcterms:modified xsi:type="dcterms:W3CDTF">2024-02-21T15:27:00Z</dcterms:modified>
</cp:coreProperties>
</file>